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C6" w:rsidRPr="00D401C6" w:rsidRDefault="00D401C6" w:rsidP="00D401C6">
      <w:pPr>
        <w:spacing w:before="120"/>
        <w:outlineLvl w:val="0"/>
        <w:rPr>
          <w:rFonts w:ascii="Georgia" w:hAnsi="Georgia"/>
          <w:color w:val="000000"/>
          <w:kern w:val="36"/>
          <w:sz w:val="43"/>
          <w:szCs w:val="43"/>
        </w:rPr>
      </w:pPr>
      <w:bookmarkStart w:id="0" w:name="_GoBack"/>
      <w:bookmarkEnd w:id="0"/>
      <w:r w:rsidRPr="00D401C6">
        <w:rPr>
          <w:rFonts w:ascii="Georgia" w:hAnsi="Georgia"/>
          <w:color w:val="000000"/>
          <w:kern w:val="36"/>
          <w:sz w:val="43"/>
          <w:szCs w:val="43"/>
        </w:rPr>
        <w:t>Объявлены тематические направления итогового сочинения в 2015/2016 году</w:t>
      </w:r>
    </w:p>
    <w:p w:rsidR="00D401C6" w:rsidRPr="00D401C6" w:rsidRDefault="00D401C6" w:rsidP="00D401C6">
      <w:pPr>
        <w:rPr>
          <w:color w:val="000000"/>
        </w:rPr>
      </w:pPr>
      <w:r w:rsidRPr="00D401C6">
        <w:rPr>
          <w:noProof/>
          <w:color w:val="000000"/>
        </w:rPr>
        <w:drawing>
          <wp:inline distT="0" distB="0" distL="0" distR="0" wp14:anchorId="1E39B348" wp14:editId="269F94D2">
            <wp:extent cx="6000750" cy="4000500"/>
            <wp:effectExtent l="0" t="0" r="0" b="0"/>
            <wp:docPr id="1" name="Рисунок 1" descr="Объявлены тематические направления итогового сочинения в 2015/2016 году (фото ТАС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ъявлены тематические направления итогового сочинения в 2015/2016 году (фото ТАСС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1C6" w:rsidRPr="00D401C6" w:rsidRDefault="00D401C6" w:rsidP="00D401C6">
      <w:pPr>
        <w:rPr>
          <w:color w:val="000000"/>
        </w:rPr>
      </w:pPr>
      <w:r w:rsidRPr="00D401C6">
        <w:rPr>
          <w:color w:val="000000"/>
        </w:rPr>
        <w:t>Описание</w:t>
      </w:r>
    </w:p>
    <w:p w:rsidR="00D401C6" w:rsidRPr="00D401C6" w:rsidRDefault="00D401C6" w:rsidP="00D401C6">
      <w:pPr>
        <w:ind w:left="720"/>
        <w:rPr>
          <w:color w:val="000000"/>
        </w:rPr>
      </w:pPr>
      <w:r w:rsidRPr="00D401C6">
        <w:rPr>
          <w:color w:val="000000"/>
        </w:rPr>
        <w:t>Объявлены тематические направления итогового сочинения в 2015/2016 году (фото ТАСС)</w:t>
      </w:r>
    </w:p>
    <w:p w:rsidR="00D401C6" w:rsidRPr="00D401C6" w:rsidRDefault="00D401C6" w:rsidP="00D401C6">
      <w:pPr>
        <w:spacing w:after="144"/>
        <w:rPr>
          <w:color w:val="000000"/>
        </w:rPr>
      </w:pPr>
      <w:r w:rsidRPr="00D401C6">
        <w:rPr>
          <w:color w:val="000000"/>
        </w:rPr>
        <w:t>Совет по вопросам проведения итогового сочинения определил пять тематических направлений для итогового сочинения в 2015-2016 учебном году: </w:t>
      </w:r>
      <w:r w:rsidRPr="00D401C6">
        <w:rPr>
          <w:b/>
          <w:bCs/>
          <w:color w:val="000000"/>
        </w:rPr>
        <w:t>«Время», «Дом», «Любовь», «Путь», «Год литературы в России».</w:t>
      </w:r>
    </w:p>
    <w:p w:rsidR="00D401C6" w:rsidRPr="00D401C6" w:rsidRDefault="00D401C6" w:rsidP="00D401C6">
      <w:pPr>
        <w:spacing w:after="144"/>
        <w:rPr>
          <w:color w:val="000000"/>
        </w:rPr>
      </w:pPr>
      <w:r w:rsidRPr="00D401C6">
        <w:rPr>
          <w:color w:val="000000"/>
        </w:rPr>
        <w:t>Сочинение позволит проверить широту кругозора, умение мыслить и доказывать свою позицию с опорой на самостоятельно выбранные произведения отечественной и мировой литературы.</w:t>
      </w:r>
    </w:p>
    <w:p w:rsidR="00D401C6" w:rsidRPr="00D401C6" w:rsidRDefault="00D401C6" w:rsidP="00D401C6">
      <w:pPr>
        <w:spacing w:after="144"/>
        <w:rPr>
          <w:color w:val="000000"/>
        </w:rPr>
      </w:pPr>
      <w:r w:rsidRPr="00D401C6">
        <w:rPr>
          <w:color w:val="000000"/>
        </w:rPr>
        <w:t>Итоговое изложение вместо сочинения вправе писать только обучающиеся с ограниченными возможностями здоровья или дети-инвалиды и инвалиды.</w:t>
      </w:r>
    </w:p>
    <w:p w:rsidR="00D401C6" w:rsidRPr="00D401C6" w:rsidRDefault="00D401C6" w:rsidP="00D401C6">
      <w:pPr>
        <w:spacing w:after="144"/>
        <w:rPr>
          <w:color w:val="000000"/>
        </w:rPr>
      </w:pPr>
      <w:r w:rsidRPr="00D401C6">
        <w:rPr>
          <w:color w:val="000000"/>
        </w:rPr>
        <w:t>Как и в прошлом учебном году, для выпускников написание итогового сочинения (изложения) является обязательным этапом завершения среднего образования и рассматривается как допуск к государственной итоговой аттестации. Результатом итогового сочинения или изложения будет «зачет» или «незачет». К сдаче единого государственного экзамена (ЕГЭ) и государственного выпускного экзамена (ГВЭ) будут допускаться только выпускники, получившие «зачет». </w:t>
      </w:r>
    </w:p>
    <w:p w:rsidR="00D401C6" w:rsidRPr="00D401C6" w:rsidRDefault="00D401C6" w:rsidP="00D401C6">
      <w:pPr>
        <w:spacing w:after="144"/>
        <w:rPr>
          <w:color w:val="000000"/>
        </w:rPr>
      </w:pPr>
      <w:r w:rsidRPr="00D401C6">
        <w:rPr>
          <w:color w:val="000000"/>
        </w:rPr>
        <w:t>По желанию итоговое сочинение (изложение) могут писать и выпускники прошлых лет, чтобы представить его результаты в вузы.</w:t>
      </w:r>
    </w:p>
    <w:p w:rsidR="00D401C6" w:rsidRPr="00D401C6" w:rsidRDefault="00D401C6" w:rsidP="00D401C6">
      <w:pPr>
        <w:spacing w:after="144"/>
        <w:rPr>
          <w:color w:val="000000"/>
        </w:rPr>
      </w:pPr>
      <w:r w:rsidRPr="00D401C6">
        <w:rPr>
          <w:color w:val="000000"/>
        </w:rPr>
        <w:t xml:space="preserve">Темы сочинений разрабатываются в закрытом режиме, но в рамках открытых тематических направлений, сформулированных Советом по вопросам проведения итогового сочинения в выпускных классах под председательством Натальи Солженицыной, президента Русского общественного фонда Александра Солженицына. </w:t>
      </w:r>
      <w:r w:rsidRPr="00D401C6">
        <w:rPr>
          <w:color w:val="000000"/>
        </w:rPr>
        <w:lastRenderedPageBreak/>
        <w:t>Направления тем сочинения были опубликованы 29 августа 2014 года на официальном сайте Минобрнауки России.</w:t>
      </w:r>
    </w:p>
    <w:p w:rsidR="00D401C6" w:rsidRPr="00D401C6" w:rsidRDefault="00D401C6" w:rsidP="00D401C6">
      <w:pPr>
        <w:spacing w:after="144"/>
        <w:rPr>
          <w:color w:val="000000"/>
        </w:rPr>
      </w:pPr>
      <w:r w:rsidRPr="00D401C6">
        <w:rPr>
          <w:color w:val="000000"/>
        </w:rPr>
        <w:t>Экзаменационный комплект будет включать 5 тем сочинений из закрытого перечня (по одной теме на каждое общее тематическое направление).</w:t>
      </w:r>
    </w:p>
    <w:p w:rsidR="00D401C6" w:rsidRPr="00D401C6" w:rsidRDefault="00D401C6" w:rsidP="00D401C6">
      <w:pPr>
        <w:spacing w:after="144"/>
        <w:rPr>
          <w:color w:val="000000"/>
        </w:rPr>
      </w:pPr>
      <w:r w:rsidRPr="00D401C6">
        <w:rPr>
          <w:b/>
          <w:bCs/>
          <w:color w:val="000000"/>
        </w:rPr>
        <w:t>Темы материала:</w:t>
      </w:r>
      <w:r w:rsidRPr="00D401C6">
        <w:rPr>
          <w:color w:val="000000"/>
        </w:rPr>
        <w:t> </w:t>
      </w:r>
      <w:hyperlink r:id="rId6" w:history="1">
        <w:r w:rsidRPr="00D401C6">
          <w:rPr>
            <w:color w:val="000000"/>
          </w:rPr>
          <w:t>Единый госэкзамен</w:t>
        </w:r>
      </w:hyperlink>
      <w:r w:rsidRPr="00D401C6">
        <w:rPr>
          <w:color w:val="000000"/>
        </w:rPr>
        <w:t> , </w:t>
      </w:r>
      <w:hyperlink r:id="rId7" w:history="1">
        <w:r w:rsidRPr="00D401C6">
          <w:rPr>
            <w:color w:val="000000"/>
          </w:rPr>
          <w:t>итоговое сочинение</w:t>
        </w:r>
      </w:hyperlink>
      <w:r w:rsidRPr="00D401C6">
        <w:rPr>
          <w:color w:val="000000"/>
        </w:rPr>
        <w:t> , </w:t>
      </w:r>
      <w:hyperlink r:id="rId8" w:history="1">
        <w:r w:rsidRPr="00D401C6">
          <w:rPr>
            <w:color w:val="000000"/>
          </w:rPr>
          <w:t>Школы</w:t>
        </w:r>
      </w:hyperlink>
      <w:r w:rsidRPr="00D401C6">
        <w:rPr>
          <w:color w:val="000000"/>
        </w:rPr>
        <w:t> , </w:t>
      </w:r>
      <w:hyperlink r:id="rId9" w:history="1">
        <w:r w:rsidRPr="00D401C6">
          <w:rPr>
            <w:color w:val="000000"/>
          </w:rPr>
          <w:t>Россия</w:t>
        </w:r>
      </w:hyperlink>
    </w:p>
    <w:p w:rsidR="00D401C6" w:rsidRPr="00D401C6" w:rsidRDefault="00D401C6" w:rsidP="00D401C6">
      <w:pPr>
        <w:spacing w:after="144"/>
        <w:rPr>
          <w:color w:val="000000"/>
        </w:rPr>
      </w:pPr>
      <w:r w:rsidRPr="00D401C6">
        <w:rPr>
          <w:color w:val="000000"/>
        </w:rPr>
        <w:t>1 сентября 2015 года, 08:57Последнее изменение: 1 сентября 2015 года, 08:59Постоянная ссылка: http://минобрнауки.рф/новости/6169Москва</w:t>
      </w:r>
    </w:p>
    <w:p w:rsidR="00D401C6" w:rsidRPr="00D401C6" w:rsidRDefault="00D401C6" w:rsidP="00D401C6">
      <w:pPr>
        <w:spacing w:after="144"/>
        <w:rPr>
          <w:color w:val="000000"/>
        </w:rPr>
      </w:pPr>
      <w:r w:rsidRPr="00D401C6">
        <w:rPr>
          <w:color w:val="000000"/>
        </w:rPr>
        <w:t>Официальный ресурс Министерства образования и науки Российской Федерации.</w:t>
      </w:r>
    </w:p>
    <w:p w:rsidR="00D401C6" w:rsidRPr="00D401C6" w:rsidRDefault="00D401C6" w:rsidP="00D401C6">
      <w:pPr>
        <w:spacing w:after="144"/>
        <w:rPr>
          <w:color w:val="000000"/>
        </w:rPr>
      </w:pPr>
      <w:r w:rsidRPr="00D401C6">
        <w:rPr>
          <w:color w:val="000000"/>
        </w:rPr>
        <w:t>© 2011 Министерство образования и науки Российской Федерации. Все права защищены.</w:t>
      </w:r>
    </w:p>
    <w:p w:rsidR="00442C1C" w:rsidRDefault="00CE677A"/>
    <w:sectPr w:rsidR="0044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C6"/>
    <w:rsid w:val="005B3AD8"/>
    <w:rsid w:val="00CE677A"/>
    <w:rsid w:val="00D17F36"/>
    <w:rsid w:val="00D401C6"/>
    <w:rsid w:val="00E6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36"/>
    <w:rPr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D17F3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17F36"/>
    <w:rPr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01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C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36"/>
    <w:rPr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D17F3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17F36"/>
    <w:rPr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01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C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7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8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85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44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F%D0%BE-%D0%BA%D0%BB%D1%8E%D1%87%D0%B5%D0%B2%D1%8B%D0%BC-%D1%81%D0%BB%D0%BE%D0%B2%D0%B0%D0%BC?keywords=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bucjiibhv9a.xn--p1ai/%D0%BF%D0%BE-%D0%BA%D0%BB%D1%8E%D1%87%D0%B5%D0%B2%D1%8B%D0%BC-%D1%81%D0%BB%D0%BE%D0%B2%D0%B0%D0%BC?keywords=32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80abucjiibhv9a.xn--p1ai/%D0%BF%D0%BE-%D0%BA%D0%BB%D1%8E%D1%87%D0%B5%D0%B2%D1%8B%D0%BC-%D1%81%D0%BB%D0%BE%D0%B2%D0%B0%D0%BC?keywords=10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80abucjiibhv9a.xn--p1ai/%D0%BF%D0%BE-%D0%BA%D0%BB%D1%8E%D1%87%D0%B5%D0%B2%D1%8B%D0%BC-%D1%81%D0%BB%D0%BE%D0%B2%D0%B0%D0%BC?countries=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Школа</cp:lastModifiedBy>
  <cp:revision>2</cp:revision>
  <cp:lastPrinted>2015-10-15T10:13:00Z</cp:lastPrinted>
  <dcterms:created xsi:type="dcterms:W3CDTF">2015-10-15T12:01:00Z</dcterms:created>
  <dcterms:modified xsi:type="dcterms:W3CDTF">2015-10-15T12:01:00Z</dcterms:modified>
</cp:coreProperties>
</file>